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0C" w:rsidRDefault="00A63D9B" w:rsidP="00351A4C">
      <w:pPr>
        <w:jc w:val="both"/>
        <w:rPr>
          <w:rFonts w:asciiTheme="majorHAnsi" w:hAnsiTheme="majorHAnsi" w:cstheme="majorHAnsi"/>
          <w:b/>
          <w:sz w:val="22"/>
          <w:szCs w:val="22"/>
        </w:rPr>
      </w:pPr>
      <w:r>
        <w:rPr>
          <w:rFonts w:asciiTheme="majorHAnsi" w:hAnsiTheme="majorHAnsi" w:cstheme="majorHAnsi"/>
          <w:b/>
          <w:sz w:val="22"/>
          <w:szCs w:val="22"/>
        </w:rPr>
        <w:t>Plan</w:t>
      </w:r>
      <w:r w:rsidR="000B243E">
        <w:rPr>
          <w:rFonts w:asciiTheme="majorHAnsi" w:hAnsiTheme="majorHAnsi" w:cstheme="majorHAnsi"/>
          <w:b/>
          <w:sz w:val="22"/>
          <w:szCs w:val="22"/>
        </w:rPr>
        <w:t xml:space="preserve">ning Committee Update Sheet </w:t>
      </w:r>
      <w:r w:rsidR="005406D2">
        <w:rPr>
          <w:rFonts w:asciiTheme="majorHAnsi" w:hAnsiTheme="majorHAnsi" w:cstheme="majorHAnsi"/>
          <w:b/>
          <w:sz w:val="22"/>
          <w:szCs w:val="22"/>
        </w:rPr>
        <w:t>–</w:t>
      </w:r>
      <w:r w:rsidR="000B243E">
        <w:rPr>
          <w:rFonts w:asciiTheme="majorHAnsi" w:hAnsiTheme="majorHAnsi" w:cstheme="majorHAnsi"/>
          <w:b/>
          <w:sz w:val="22"/>
          <w:szCs w:val="22"/>
        </w:rPr>
        <w:t xml:space="preserve"> </w:t>
      </w:r>
      <w:r w:rsidR="00031D40">
        <w:rPr>
          <w:rFonts w:asciiTheme="majorHAnsi" w:hAnsiTheme="majorHAnsi" w:cstheme="majorHAnsi"/>
          <w:b/>
          <w:sz w:val="22"/>
          <w:szCs w:val="22"/>
        </w:rPr>
        <w:t>2</w:t>
      </w:r>
      <w:r w:rsidR="003E4C46">
        <w:rPr>
          <w:rFonts w:asciiTheme="majorHAnsi" w:hAnsiTheme="majorHAnsi" w:cstheme="majorHAnsi"/>
          <w:b/>
          <w:sz w:val="22"/>
          <w:szCs w:val="22"/>
        </w:rPr>
        <w:t>6</w:t>
      </w:r>
      <w:r w:rsidR="00AE3AAD">
        <w:rPr>
          <w:rFonts w:asciiTheme="majorHAnsi" w:hAnsiTheme="majorHAnsi" w:cstheme="majorHAnsi"/>
          <w:b/>
          <w:sz w:val="22"/>
          <w:szCs w:val="22"/>
          <w:vertAlign w:val="superscript"/>
        </w:rPr>
        <w:t>th</w:t>
      </w:r>
      <w:r w:rsidR="00E62E29">
        <w:rPr>
          <w:rFonts w:asciiTheme="majorHAnsi" w:hAnsiTheme="majorHAnsi" w:cstheme="majorHAnsi"/>
          <w:b/>
          <w:sz w:val="22"/>
          <w:szCs w:val="22"/>
        </w:rPr>
        <w:t xml:space="preserve"> </w:t>
      </w:r>
      <w:r w:rsidR="003E4C46">
        <w:rPr>
          <w:rFonts w:asciiTheme="majorHAnsi" w:hAnsiTheme="majorHAnsi" w:cstheme="majorHAnsi"/>
          <w:b/>
          <w:sz w:val="22"/>
          <w:szCs w:val="22"/>
        </w:rPr>
        <w:t xml:space="preserve">June </w:t>
      </w:r>
      <w:r w:rsidR="003C1C20">
        <w:rPr>
          <w:rFonts w:asciiTheme="majorHAnsi" w:hAnsiTheme="majorHAnsi" w:cstheme="majorHAnsi"/>
          <w:b/>
          <w:sz w:val="22"/>
          <w:szCs w:val="22"/>
        </w:rPr>
        <w:t>201</w:t>
      </w:r>
      <w:r w:rsidR="00AC5025">
        <w:rPr>
          <w:rFonts w:asciiTheme="majorHAnsi" w:hAnsiTheme="majorHAnsi" w:cstheme="majorHAnsi"/>
          <w:b/>
          <w:sz w:val="22"/>
          <w:szCs w:val="22"/>
        </w:rPr>
        <w:t>9</w:t>
      </w:r>
    </w:p>
    <w:p w:rsidR="00A63D9B" w:rsidRDefault="00A63D9B" w:rsidP="00351A4C">
      <w:pPr>
        <w:jc w:val="both"/>
        <w:rPr>
          <w:rFonts w:asciiTheme="majorHAnsi" w:hAnsiTheme="majorHAnsi" w:cstheme="majorHAnsi"/>
          <w:b/>
          <w:sz w:val="22"/>
          <w:szCs w:val="22"/>
        </w:rPr>
      </w:pPr>
    </w:p>
    <w:p w:rsidR="00784407" w:rsidRDefault="00784407" w:rsidP="00EA74B7">
      <w:pPr>
        <w:jc w:val="both"/>
        <w:rPr>
          <w:rFonts w:asciiTheme="majorHAnsi" w:hAnsiTheme="majorHAnsi" w:cstheme="majorHAnsi"/>
          <w:b/>
          <w:sz w:val="22"/>
          <w:szCs w:val="22"/>
        </w:rPr>
      </w:pPr>
    </w:p>
    <w:p w:rsidR="00204E4D" w:rsidRDefault="00A2465D" w:rsidP="00600AB3">
      <w:pPr>
        <w:jc w:val="both"/>
        <w:rPr>
          <w:rFonts w:asciiTheme="majorHAnsi" w:hAnsiTheme="majorHAnsi" w:cstheme="majorHAnsi"/>
          <w:b/>
          <w:sz w:val="22"/>
          <w:szCs w:val="22"/>
        </w:rPr>
      </w:pPr>
      <w:r>
        <w:rPr>
          <w:rFonts w:asciiTheme="majorHAnsi" w:hAnsiTheme="majorHAnsi" w:cstheme="majorHAnsi"/>
          <w:b/>
          <w:sz w:val="22"/>
          <w:szCs w:val="22"/>
        </w:rPr>
        <w:t xml:space="preserve">Item </w:t>
      </w:r>
      <w:r w:rsidR="00071070">
        <w:rPr>
          <w:rFonts w:asciiTheme="majorHAnsi" w:hAnsiTheme="majorHAnsi" w:cstheme="majorHAnsi"/>
          <w:b/>
          <w:sz w:val="22"/>
          <w:szCs w:val="22"/>
        </w:rPr>
        <w:t>9</w:t>
      </w:r>
    </w:p>
    <w:p w:rsidR="002D0AD1" w:rsidRPr="00B0432F" w:rsidRDefault="00600AB3" w:rsidP="00B0432F">
      <w:pPr>
        <w:jc w:val="both"/>
        <w:rPr>
          <w:rFonts w:asciiTheme="minorHAnsi" w:hAnsiTheme="minorHAnsi" w:cstheme="minorHAnsi"/>
          <w:b/>
          <w:sz w:val="22"/>
          <w:szCs w:val="22"/>
        </w:rPr>
      </w:pPr>
      <w:r w:rsidRPr="00B0432F">
        <w:rPr>
          <w:rFonts w:asciiTheme="minorHAnsi" w:hAnsiTheme="minorHAnsi" w:cstheme="minorHAnsi"/>
          <w:b/>
          <w:sz w:val="22"/>
          <w:szCs w:val="22"/>
        </w:rPr>
        <w:t xml:space="preserve">Planning Application </w:t>
      </w:r>
      <w:r w:rsidR="00F87FC2" w:rsidRPr="00B0432F">
        <w:rPr>
          <w:rFonts w:asciiTheme="minorHAnsi" w:hAnsiTheme="minorHAnsi" w:cstheme="minorHAnsi"/>
          <w:b/>
          <w:sz w:val="22"/>
          <w:szCs w:val="22"/>
        </w:rPr>
        <w:t>07/201</w:t>
      </w:r>
      <w:r w:rsidR="00031D40">
        <w:rPr>
          <w:rFonts w:asciiTheme="minorHAnsi" w:hAnsiTheme="minorHAnsi" w:cstheme="minorHAnsi"/>
          <w:b/>
          <w:sz w:val="22"/>
          <w:szCs w:val="22"/>
        </w:rPr>
        <w:t>9</w:t>
      </w:r>
      <w:r w:rsidR="00F87FC2" w:rsidRPr="00B0432F">
        <w:rPr>
          <w:rFonts w:asciiTheme="minorHAnsi" w:hAnsiTheme="minorHAnsi" w:cstheme="minorHAnsi"/>
          <w:b/>
          <w:sz w:val="22"/>
          <w:szCs w:val="22"/>
        </w:rPr>
        <w:t>/</w:t>
      </w:r>
      <w:r w:rsidR="00071070">
        <w:rPr>
          <w:rFonts w:asciiTheme="minorHAnsi" w:hAnsiTheme="minorHAnsi" w:cstheme="minorHAnsi"/>
          <w:b/>
          <w:sz w:val="22"/>
          <w:szCs w:val="22"/>
        </w:rPr>
        <w:t>4178</w:t>
      </w:r>
      <w:r w:rsidR="00F87FC2" w:rsidRPr="00B0432F">
        <w:rPr>
          <w:rFonts w:asciiTheme="minorHAnsi" w:hAnsiTheme="minorHAnsi" w:cstheme="minorHAnsi"/>
          <w:b/>
          <w:sz w:val="22"/>
          <w:szCs w:val="22"/>
        </w:rPr>
        <w:t>/</w:t>
      </w:r>
      <w:r w:rsidR="00031D40">
        <w:rPr>
          <w:rFonts w:asciiTheme="minorHAnsi" w:hAnsiTheme="minorHAnsi" w:cstheme="minorHAnsi"/>
          <w:b/>
          <w:sz w:val="22"/>
          <w:szCs w:val="22"/>
        </w:rPr>
        <w:t>REM</w:t>
      </w:r>
      <w:r w:rsidR="00F87FC2" w:rsidRPr="00B0432F">
        <w:rPr>
          <w:rFonts w:asciiTheme="minorHAnsi" w:hAnsiTheme="minorHAnsi" w:cstheme="minorHAnsi"/>
          <w:b/>
          <w:sz w:val="22"/>
          <w:szCs w:val="22"/>
        </w:rPr>
        <w:t xml:space="preserve"> – </w:t>
      </w:r>
      <w:r w:rsidR="00071070">
        <w:rPr>
          <w:rFonts w:asciiTheme="minorHAnsi" w:hAnsiTheme="minorHAnsi" w:cstheme="minorHAnsi"/>
          <w:b/>
          <w:sz w:val="22"/>
          <w:szCs w:val="22"/>
        </w:rPr>
        <w:t>Military Aircraft Division (BAE), Samlesbury</w:t>
      </w:r>
    </w:p>
    <w:p w:rsidR="00313166" w:rsidRDefault="00313166" w:rsidP="00B0432F">
      <w:pPr>
        <w:jc w:val="both"/>
        <w:rPr>
          <w:rFonts w:asciiTheme="minorHAnsi" w:hAnsiTheme="minorHAnsi" w:cstheme="minorHAnsi"/>
          <w:sz w:val="22"/>
          <w:szCs w:val="22"/>
        </w:rPr>
      </w:pPr>
    </w:p>
    <w:p w:rsidR="00756062" w:rsidRDefault="00756062" w:rsidP="00B0432F">
      <w:pPr>
        <w:jc w:val="both"/>
        <w:rPr>
          <w:rFonts w:asciiTheme="minorHAnsi" w:hAnsiTheme="minorHAnsi" w:cstheme="minorHAnsi"/>
          <w:sz w:val="22"/>
          <w:szCs w:val="22"/>
        </w:rPr>
      </w:pPr>
      <w:r>
        <w:rPr>
          <w:rFonts w:asciiTheme="minorHAnsi" w:hAnsiTheme="minorHAnsi" w:cstheme="minorHAnsi"/>
          <w:sz w:val="22"/>
          <w:szCs w:val="22"/>
        </w:rPr>
        <w:t>The applicant has requested a number of small amendments to proposed conditions. As the agenda for committee had closed before this request, the following adjustments to the agenda report are recommended:</w:t>
      </w:r>
    </w:p>
    <w:p w:rsidR="00756062" w:rsidRDefault="00756062" w:rsidP="00B0432F">
      <w:pPr>
        <w:jc w:val="both"/>
        <w:rPr>
          <w:rFonts w:asciiTheme="minorHAnsi" w:hAnsiTheme="minorHAnsi" w:cstheme="minorHAnsi"/>
          <w:sz w:val="22"/>
          <w:szCs w:val="22"/>
        </w:rPr>
      </w:pPr>
    </w:p>
    <w:p w:rsidR="0086301C" w:rsidRDefault="004B1CA0" w:rsidP="00F351BF">
      <w:pPr>
        <w:pStyle w:val="ListParagraph"/>
        <w:numPr>
          <w:ilvl w:val="0"/>
          <w:numId w:val="49"/>
        </w:numPr>
        <w:ind w:left="0" w:firstLine="360"/>
        <w:jc w:val="both"/>
        <w:rPr>
          <w:rFonts w:asciiTheme="minorHAnsi" w:hAnsiTheme="minorHAnsi" w:cstheme="minorHAnsi"/>
          <w:sz w:val="22"/>
          <w:szCs w:val="22"/>
        </w:rPr>
      </w:pPr>
      <w:r w:rsidRPr="0086301C">
        <w:rPr>
          <w:rFonts w:asciiTheme="minorHAnsi" w:hAnsiTheme="minorHAnsi" w:cstheme="minorHAnsi"/>
          <w:sz w:val="22"/>
          <w:szCs w:val="22"/>
        </w:rPr>
        <w:t xml:space="preserve">Condition 2 – following minor changes to landscaping proposals the following shall be changed from </w:t>
      </w:r>
    </w:p>
    <w:p w:rsidR="004B1CA0" w:rsidRPr="0086301C" w:rsidRDefault="004B1CA0" w:rsidP="0086301C">
      <w:pPr>
        <w:jc w:val="both"/>
        <w:rPr>
          <w:rFonts w:asciiTheme="minorHAnsi" w:hAnsiTheme="minorHAnsi" w:cstheme="minorHAnsi"/>
          <w:sz w:val="22"/>
          <w:szCs w:val="22"/>
        </w:rPr>
      </w:pPr>
      <w:r w:rsidRPr="0086301C">
        <w:rPr>
          <w:rFonts w:asciiTheme="minorHAnsi" w:hAnsiTheme="minorHAnsi" w:cstheme="minorHAnsi"/>
          <w:sz w:val="22"/>
          <w:szCs w:val="22"/>
        </w:rPr>
        <w:t xml:space="preserve">Landscape Management Plan (Richard Eaves: RE4152 </w:t>
      </w:r>
      <w:r w:rsidRPr="0086301C">
        <w:rPr>
          <w:rFonts w:asciiTheme="minorHAnsi" w:hAnsiTheme="minorHAnsi" w:cstheme="minorHAnsi"/>
          <w:b/>
          <w:sz w:val="22"/>
          <w:szCs w:val="22"/>
        </w:rPr>
        <w:t>Issue 1</w:t>
      </w:r>
      <w:r w:rsidRPr="0086301C">
        <w:rPr>
          <w:rFonts w:asciiTheme="minorHAnsi" w:hAnsiTheme="minorHAnsi" w:cstheme="minorHAnsi"/>
          <w:sz w:val="22"/>
          <w:szCs w:val="22"/>
        </w:rPr>
        <w:t xml:space="preserve">/April 2019) to </w:t>
      </w:r>
      <w:r w:rsidRPr="0086301C">
        <w:rPr>
          <w:rFonts w:asciiTheme="minorHAnsi" w:hAnsiTheme="minorHAnsi" w:cstheme="minorHAnsi"/>
          <w:b/>
          <w:sz w:val="22"/>
          <w:szCs w:val="22"/>
        </w:rPr>
        <w:t>Issue 3</w:t>
      </w:r>
    </w:p>
    <w:p w:rsidR="004B1CA0" w:rsidRPr="004B1CA0" w:rsidRDefault="004B1CA0" w:rsidP="004B1CA0">
      <w:pPr>
        <w:jc w:val="both"/>
        <w:rPr>
          <w:rFonts w:asciiTheme="minorHAnsi" w:hAnsiTheme="minorHAnsi" w:cstheme="minorHAnsi"/>
          <w:sz w:val="22"/>
          <w:szCs w:val="22"/>
        </w:rPr>
      </w:pPr>
      <w:r w:rsidRPr="004B1CA0">
        <w:rPr>
          <w:rFonts w:asciiTheme="minorHAnsi" w:hAnsiTheme="minorHAnsi" w:cstheme="minorHAnsi"/>
          <w:sz w:val="22"/>
          <w:szCs w:val="22"/>
        </w:rPr>
        <w:t xml:space="preserve">Landscape Proposals (Richard Eaves: 4152-02 </w:t>
      </w:r>
      <w:r w:rsidRPr="004B1CA0">
        <w:rPr>
          <w:rFonts w:asciiTheme="minorHAnsi" w:hAnsiTheme="minorHAnsi" w:cstheme="minorHAnsi"/>
          <w:b/>
          <w:sz w:val="22"/>
          <w:szCs w:val="22"/>
        </w:rPr>
        <w:t>Rev D</w:t>
      </w:r>
      <w:r w:rsidRPr="004B1CA0">
        <w:rPr>
          <w:rFonts w:asciiTheme="minorHAnsi" w:hAnsiTheme="minorHAnsi" w:cstheme="minorHAnsi"/>
          <w:sz w:val="22"/>
          <w:szCs w:val="22"/>
        </w:rPr>
        <w:t xml:space="preserve">) to </w:t>
      </w:r>
      <w:r w:rsidRPr="004B1CA0">
        <w:rPr>
          <w:rFonts w:asciiTheme="minorHAnsi" w:hAnsiTheme="minorHAnsi" w:cstheme="minorHAnsi"/>
          <w:b/>
          <w:sz w:val="22"/>
          <w:szCs w:val="22"/>
        </w:rPr>
        <w:t>Rev E</w:t>
      </w:r>
    </w:p>
    <w:p w:rsidR="004B1CA0" w:rsidRDefault="004B1CA0" w:rsidP="004B1CA0">
      <w:pPr>
        <w:pStyle w:val="ListParagraph"/>
        <w:ind w:left="360"/>
        <w:jc w:val="both"/>
        <w:rPr>
          <w:rFonts w:asciiTheme="minorHAnsi" w:hAnsiTheme="minorHAnsi" w:cstheme="minorHAnsi"/>
          <w:sz w:val="22"/>
          <w:szCs w:val="22"/>
        </w:rPr>
      </w:pPr>
    </w:p>
    <w:p w:rsidR="00031D40" w:rsidRPr="00756062" w:rsidRDefault="00756062" w:rsidP="00756062">
      <w:pPr>
        <w:pStyle w:val="ListParagraph"/>
        <w:numPr>
          <w:ilvl w:val="0"/>
          <w:numId w:val="49"/>
        </w:numPr>
        <w:ind w:left="0" w:firstLine="360"/>
        <w:jc w:val="both"/>
        <w:rPr>
          <w:rFonts w:asciiTheme="minorHAnsi" w:hAnsiTheme="minorHAnsi" w:cstheme="minorHAnsi"/>
          <w:sz w:val="22"/>
          <w:szCs w:val="22"/>
        </w:rPr>
      </w:pPr>
      <w:r>
        <w:rPr>
          <w:rFonts w:asciiTheme="minorHAnsi" w:hAnsiTheme="minorHAnsi" w:cstheme="minorHAnsi"/>
          <w:sz w:val="22"/>
          <w:szCs w:val="22"/>
        </w:rPr>
        <w:t xml:space="preserve">Ecology across the </w:t>
      </w:r>
      <w:r w:rsidR="00071070" w:rsidRPr="00756062">
        <w:rPr>
          <w:rFonts w:asciiTheme="minorHAnsi" w:hAnsiTheme="minorHAnsi" w:cstheme="minorHAnsi"/>
          <w:sz w:val="22"/>
          <w:szCs w:val="22"/>
        </w:rPr>
        <w:t xml:space="preserve">entire BAE/Enterprise Zone site is surveyed </w:t>
      </w:r>
      <w:r>
        <w:rPr>
          <w:rFonts w:asciiTheme="minorHAnsi" w:hAnsiTheme="minorHAnsi" w:cstheme="minorHAnsi"/>
          <w:sz w:val="22"/>
          <w:szCs w:val="22"/>
        </w:rPr>
        <w:t xml:space="preserve">regularly </w:t>
      </w:r>
      <w:r w:rsidR="00071070" w:rsidRPr="00756062">
        <w:rPr>
          <w:rFonts w:asciiTheme="minorHAnsi" w:hAnsiTheme="minorHAnsi" w:cstheme="minorHAnsi"/>
          <w:sz w:val="22"/>
          <w:szCs w:val="22"/>
        </w:rPr>
        <w:t>as a requirement for the Lancashire Enterprise Zone Local Development Order. Condition 3 requiring ecology resurvey should development not commence within two years is therefore considered unnecessary.</w:t>
      </w:r>
    </w:p>
    <w:p w:rsidR="00071070" w:rsidRDefault="00071070" w:rsidP="00B0432F">
      <w:pPr>
        <w:jc w:val="both"/>
        <w:rPr>
          <w:rFonts w:asciiTheme="minorHAnsi" w:hAnsiTheme="minorHAnsi" w:cstheme="minorHAnsi"/>
          <w:sz w:val="22"/>
          <w:szCs w:val="22"/>
        </w:rPr>
      </w:pPr>
    </w:p>
    <w:p w:rsidR="00071070" w:rsidRPr="00756062" w:rsidRDefault="001D6149" w:rsidP="00756062">
      <w:pPr>
        <w:pStyle w:val="ListParagraph"/>
        <w:numPr>
          <w:ilvl w:val="0"/>
          <w:numId w:val="49"/>
        </w:numPr>
        <w:ind w:left="0" w:firstLine="360"/>
        <w:jc w:val="both"/>
        <w:rPr>
          <w:rFonts w:asciiTheme="minorHAnsi" w:hAnsiTheme="minorHAnsi" w:cstheme="minorHAnsi"/>
          <w:sz w:val="22"/>
          <w:szCs w:val="22"/>
        </w:rPr>
      </w:pPr>
      <w:r w:rsidRPr="00756062">
        <w:rPr>
          <w:rFonts w:asciiTheme="minorHAnsi" w:hAnsiTheme="minorHAnsi" w:cstheme="minorHAnsi"/>
          <w:sz w:val="22"/>
          <w:szCs w:val="22"/>
        </w:rPr>
        <w:t>BREEAM assessment</w:t>
      </w:r>
      <w:r w:rsidR="0086301C">
        <w:rPr>
          <w:rFonts w:asciiTheme="minorHAnsi" w:hAnsiTheme="minorHAnsi" w:cstheme="minorHAnsi"/>
          <w:sz w:val="22"/>
          <w:szCs w:val="22"/>
        </w:rPr>
        <w:t xml:space="preserve"> - </w:t>
      </w:r>
      <w:r w:rsidR="00071070" w:rsidRPr="00756062">
        <w:rPr>
          <w:rFonts w:asciiTheme="minorHAnsi" w:hAnsiTheme="minorHAnsi" w:cstheme="minorHAnsi"/>
          <w:sz w:val="22"/>
          <w:szCs w:val="22"/>
        </w:rPr>
        <w:t xml:space="preserve">Condition 7 will be deleted and </w:t>
      </w:r>
      <w:r w:rsidR="0086301C">
        <w:rPr>
          <w:rFonts w:asciiTheme="minorHAnsi" w:hAnsiTheme="minorHAnsi" w:cstheme="minorHAnsi"/>
          <w:sz w:val="22"/>
          <w:szCs w:val="22"/>
        </w:rPr>
        <w:t xml:space="preserve">condition </w:t>
      </w:r>
      <w:r w:rsidR="00071070" w:rsidRPr="00756062">
        <w:rPr>
          <w:rFonts w:asciiTheme="minorHAnsi" w:hAnsiTheme="minorHAnsi" w:cstheme="minorHAnsi"/>
          <w:sz w:val="22"/>
          <w:szCs w:val="22"/>
        </w:rPr>
        <w:t xml:space="preserve">8 amended </w:t>
      </w:r>
      <w:r w:rsidRPr="00756062">
        <w:rPr>
          <w:rFonts w:asciiTheme="minorHAnsi" w:hAnsiTheme="minorHAnsi" w:cstheme="minorHAnsi"/>
          <w:sz w:val="22"/>
          <w:szCs w:val="22"/>
        </w:rPr>
        <w:t xml:space="preserve">from ‘on completion’ to ‘within 6 months of completion’ to prevent unnecessary </w:t>
      </w:r>
      <w:r w:rsidR="00DD7A86">
        <w:rPr>
          <w:rFonts w:asciiTheme="minorHAnsi" w:hAnsiTheme="minorHAnsi" w:cstheme="minorHAnsi"/>
          <w:sz w:val="22"/>
          <w:szCs w:val="22"/>
        </w:rPr>
        <w:t xml:space="preserve">expense, </w:t>
      </w:r>
      <w:r w:rsidRPr="00756062">
        <w:rPr>
          <w:rFonts w:asciiTheme="minorHAnsi" w:hAnsiTheme="minorHAnsi" w:cstheme="minorHAnsi"/>
          <w:sz w:val="22"/>
          <w:szCs w:val="22"/>
        </w:rPr>
        <w:t>duplication of documentation, and add a more robust time trigger. Design Stage Certification and Post Construction Review Certification will be com</w:t>
      </w:r>
      <w:r w:rsidR="00DD7A86">
        <w:rPr>
          <w:rFonts w:asciiTheme="minorHAnsi" w:hAnsiTheme="minorHAnsi" w:cstheme="minorHAnsi"/>
          <w:sz w:val="22"/>
          <w:szCs w:val="22"/>
        </w:rPr>
        <w:t>bined into one final submission.</w:t>
      </w:r>
    </w:p>
    <w:p w:rsidR="001D6149" w:rsidRDefault="001D6149" w:rsidP="00B0432F">
      <w:pPr>
        <w:jc w:val="both"/>
        <w:rPr>
          <w:rFonts w:asciiTheme="minorHAnsi" w:hAnsiTheme="minorHAnsi" w:cstheme="minorHAnsi"/>
          <w:sz w:val="22"/>
          <w:szCs w:val="22"/>
        </w:rPr>
      </w:pPr>
    </w:p>
    <w:p w:rsidR="001D6149" w:rsidRPr="00756062" w:rsidRDefault="001D6149" w:rsidP="00756062">
      <w:pPr>
        <w:pStyle w:val="ListParagraph"/>
        <w:numPr>
          <w:ilvl w:val="0"/>
          <w:numId w:val="49"/>
        </w:numPr>
        <w:ind w:left="0" w:firstLine="360"/>
        <w:jc w:val="both"/>
        <w:rPr>
          <w:rFonts w:asciiTheme="minorHAnsi" w:hAnsiTheme="minorHAnsi" w:cstheme="minorHAnsi"/>
          <w:sz w:val="22"/>
          <w:szCs w:val="22"/>
        </w:rPr>
      </w:pPr>
      <w:r w:rsidRPr="00756062">
        <w:rPr>
          <w:rFonts w:asciiTheme="minorHAnsi" w:hAnsiTheme="minorHAnsi" w:cstheme="minorHAnsi"/>
          <w:sz w:val="22"/>
          <w:szCs w:val="22"/>
        </w:rPr>
        <w:t>The applicant has requested that condit</w:t>
      </w:r>
      <w:r w:rsidR="00895F68" w:rsidRPr="00756062">
        <w:rPr>
          <w:rFonts w:asciiTheme="minorHAnsi" w:hAnsiTheme="minorHAnsi" w:cstheme="minorHAnsi"/>
          <w:sz w:val="22"/>
          <w:szCs w:val="22"/>
        </w:rPr>
        <w:t>ion 12 which relates to site deliveries is amended to read ‘between the hours of 08:00’ to ‘between the hours of 07:00’. Given the sites central location and BAE’s 24hr working practices this is not considered unreasonable.</w:t>
      </w:r>
    </w:p>
    <w:p w:rsidR="00895F68" w:rsidRDefault="00895F68" w:rsidP="00B0432F">
      <w:pPr>
        <w:jc w:val="both"/>
        <w:rPr>
          <w:rFonts w:asciiTheme="minorHAnsi" w:hAnsiTheme="minorHAnsi" w:cstheme="minorHAnsi"/>
          <w:sz w:val="22"/>
          <w:szCs w:val="22"/>
        </w:rPr>
      </w:pPr>
    </w:p>
    <w:p w:rsidR="00895F68" w:rsidRPr="00DD7A86" w:rsidRDefault="00895F68" w:rsidP="00756062">
      <w:pPr>
        <w:pStyle w:val="ListParagraph"/>
        <w:numPr>
          <w:ilvl w:val="0"/>
          <w:numId w:val="49"/>
        </w:numPr>
        <w:ind w:left="0" w:firstLine="360"/>
        <w:jc w:val="both"/>
        <w:rPr>
          <w:rFonts w:ascii="Arial" w:hAnsi="Arial"/>
          <w:sz w:val="22"/>
          <w:szCs w:val="22"/>
        </w:rPr>
      </w:pPr>
      <w:r w:rsidRPr="00DD7A86">
        <w:rPr>
          <w:rFonts w:ascii="Arial" w:hAnsi="Arial"/>
          <w:sz w:val="22"/>
          <w:szCs w:val="22"/>
        </w:rPr>
        <w:t xml:space="preserve">Economic Development </w:t>
      </w:r>
      <w:r w:rsidR="00DD7A86" w:rsidRPr="00DD7A86">
        <w:rPr>
          <w:rFonts w:ascii="Arial" w:hAnsi="Arial"/>
          <w:sz w:val="22"/>
          <w:szCs w:val="22"/>
        </w:rPr>
        <w:t>- l</w:t>
      </w:r>
      <w:r w:rsidRPr="00DD7A86">
        <w:rPr>
          <w:rFonts w:ascii="Arial" w:hAnsi="Arial"/>
          <w:sz w:val="22"/>
          <w:szCs w:val="22"/>
        </w:rPr>
        <w:t>ate comments have been received from the Councils Economic Development Team</w:t>
      </w:r>
      <w:r w:rsidR="00DD7A86" w:rsidRPr="00DD7A86">
        <w:rPr>
          <w:rFonts w:ascii="Arial" w:hAnsi="Arial"/>
          <w:sz w:val="22"/>
          <w:szCs w:val="22"/>
        </w:rPr>
        <w:t xml:space="preserve"> who are satisfied with the applicants approach to Employment Skills</w:t>
      </w:r>
      <w:r w:rsidR="0086301C">
        <w:rPr>
          <w:rFonts w:ascii="Arial" w:hAnsi="Arial"/>
          <w:sz w:val="22"/>
          <w:szCs w:val="22"/>
        </w:rPr>
        <w:t>,</w:t>
      </w:r>
      <w:r w:rsidR="00DD7A86" w:rsidRPr="00DD7A86">
        <w:rPr>
          <w:rFonts w:ascii="Arial" w:hAnsi="Arial"/>
          <w:sz w:val="22"/>
          <w:szCs w:val="22"/>
        </w:rPr>
        <w:t xml:space="preserve"> but request a little more information. For this reason the following condition is recommended.</w:t>
      </w:r>
    </w:p>
    <w:p w:rsidR="001D6149" w:rsidRPr="00DD7A86" w:rsidRDefault="001D6149" w:rsidP="00B0432F">
      <w:pPr>
        <w:jc w:val="both"/>
        <w:rPr>
          <w:rFonts w:ascii="Arial" w:hAnsi="Arial"/>
          <w:sz w:val="22"/>
          <w:szCs w:val="22"/>
        </w:rPr>
      </w:pPr>
    </w:p>
    <w:p w:rsidR="00756062" w:rsidRPr="00DD7A86" w:rsidRDefault="00756062" w:rsidP="00DD7A86">
      <w:pPr>
        <w:ind w:hanging="11"/>
        <w:jc w:val="both"/>
        <w:rPr>
          <w:rFonts w:ascii="Arial" w:hAnsi="Arial"/>
          <w:i/>
          <w:sz w:val="22"/>
          <w:szCs w:val="22"/>
        </w:rPr>
      </w:pPr>
      <w:r w:rsidRPr="00DD7A86">
        <w:rPr>
          <w:rFonts w:ascii="Arial" w:hAnsi="Arial"/>
          <w:i/>
          <w:sz w:val="22"/>
          <w:szCs w:val="22"/>
        </w:rPr>
        <w:t xml:space="preserve">Prior to first occupation of the development hereby approved, additional information regarding future employment and skills directly relating to the manufacturing building shall be submitted to, and approved in writing by the Local Planning Authority. This shall comprise </w:t>
      </w:r>
    </w:p>
    <w:p w:rsidR="00756062" w:rsidRPr="00DD7A86" w:rsidRDefault="00756062" w:rsidP="00DD7A86">
      <w:pPr>
        <w:pStyle w:val="ListParagraph"/>
        <w:numPr>
          <w:ilvl w:val="0"/>
          <w:numId w:val="48"/>
        </w:numPr>
        <w:ind w:left="426"/>
        <w:contextualSpacing w:val="0"/>
        <w:jc w:val="both"/>
        <w:rPr>
          <w:rFonts w:ascii="Arial" w:hAnsi="Arial"/>
          <w:i/>
          <w:sz w:val="22"/>
          <w:szCs w:val="22"/>
        </w:rPr>
      </w:pPr>
      <w:r w:rsidRPr="00DD7A86">
        <w:rPr>
          <w:rFonts w:ascii="Arial" w:hAnsi="Arial"/>
          <w:i/>
          <w:sz w:val="22"/>
          <w:szCs w:val="22"/>
        </w:rPr>
        <w:t>A copy of BAE’s current Employment and Skills Strategy, and how it relates specifically to the manufacturing building</w:t>
      </w:r>
    </w:p>
    <w:p w:rsidR="00756062" w:rsidRPr="00DD7A86" w:rsidRDefault="00756062" w:rsidP="00DD7A86">
      <w:pPr>
        <w:pStyle w:val="ListParagraph"/>
        <w:numPr>
          <w:ilvl w:val="0"/>
          <w:numId w:val="48"/>
        </w:numPr>
        <w:ind w:left="426"/>
        <w:contextualSpacing w:val="0"/>
        <w:jc w:val="both"/>
        <w:rPr>
          <w:rFonts w:ascii="Arial" w:hAnsi="Arial"/>
          <w:i/>
          <w:sz w:val="22"/>
          <w:szCs w:val="22"/>
        </w:rPr>
      </w:pPr>
      <w:r w:rsidRPr="00DD7A86">
        <w:rPr>
          <w:rFonts w:ascii="Arial" w:hAnsi="Arial"/>
          <w:i/>
          <w:sz w:val="22"/>
          <w:szCs w:val="22"/>
        </w:rPr>
        <w:t>Details of apprenticeships, work experience, undergraduate and graduate placements specifically associated with the manufacturing building</w:t>
      </w:r>
    </w:p>
    <w:p w:rsidR="00756062" w:rsidRPr="00DD7A86" w:rsidRDefault="00756062" w:rsidP="00DD7A86">
      <w:pPr>
        <w:jc w:val="both"/>
        <w:rPr>
          <w:rFonts w:ascii="Arial" w:hAnsi="Arial"/>
          <w:i/>
          <w:sz w:val="22"/>
          <w:szCs w:val="22"/>
        </w:rPr>
      </w:pPr>
      <w:r w:rsidRPr="00DD7A86">
        <w:rPr>
          <w:rFonts w:ascii="Arial" w:hAnsi="Arial"/>
          <w:i/>
          <w:sz w:val="22"/>
          <w:szCs w:val="22"/>
        </w:rPr>
        <w:t>REASON: To identify skills shortages, and to ensure that there are the necessary employment and skills opportunities in local areas in accordance with Central Lancashire Core Strategy Policy 15</w:t>
      </w:r>
    </w:p>
    <w:p w:rsidR="00756062" w:rsidRDefault="00756062" w:rsidP="00DD7A86">
      <w:pPr>
        <w:jc w:val="both"/>
        <w:rPr>
          <w:rFonts w:asciiTheme="minorHAnsi" w:hAnsiTheme="minorHAnsi" w:cstheme="minorHAnsi"/>
          <w:sz w:val="22"/>
          <w:szCs w:val="22"/>
        </w:rPr>
      </w:pPr>
    </w:p>
    <w:p w:rsidR="001D6149" w:rsidRDefault="001D6149" w:rsidP="00B0432F">
      <w:pPr>
        <w:jc w:val="both"/>
        <w:rPr>
          <w:rFonts w:asciiTheme="minorHAnsi" w:hAnsiTheme="minorHAnsi" w:cstheme="minorHAnsi"/>
          <w:sz w:val="22"/>
          <w:szCs w:val="22"/>
        </w:rPr>
      </w:pPr>
    </w:p>
    <w:p w:rsidR="00AC5025" w:rsidRPr="00BC0D00" w:rsidRDefault="00AC5025" w:rsidP="00BC0D00">
      <w:pPr>
        <w:jc w:val="both"/>
        <w:rPr>
          <w:rFonts w:asciiTheme="minorHAnsi" w:hAnsiTheme="minorHAnsi" w:cstheme="minorHAnsi"/>
          <w:sz w:val="22"/>
          <w:szCs w:val="22"/>
        </w:rPr>
      </w:pPr>
    </w:p>
    <w:sectPr w:rsidR="00AC5025" w:rsidRPr="00BC0D00" w:rsidSect="00A63D9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39B"/>
    <w:multiLevelType w:val="hybridMultilevel"/>
    <w:tmpl w:val="B0846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8920B0"/>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E868BA"/>
    <w:multiLevelType w:val="hybridMultilevel"/>
    <w:tmpl w:val="37F2BA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EA42FF"/>
    <w:multiLevelType w:val="hybridMultilevel"/>
    <w:tmpl w:val="572CA266"/>
    <w:lvl w:ilvl="0" w:tplc="41B66F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EB7974"/>
    <w:multiLevelType w:val="hybridMultilevel"/>
    <w:tmpl w:val="05F85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A77F0C"/>
    <w:multiLevelType w:val="hybridMultilevel"/>
    <w:tmpl w:val="7E588A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8B077C"/>
    <w:multiLevelType w:val="hybridMultilevel"/>
    <w:tmpl w:val="9E1CF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F90045"/>
    <w:multiLevelType w:val="hybridMultilevel"/>
    <w:tmpl w:val="07EC5E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6F7C2F"/>
    <w:multiLevelType w:val="hybridMultilevel"/>
    <w:tmpl w:val="40D6AD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DF78CB"/>
    <w:multiLevelType w:val="hybridMultilevel"/>
    <w:tmpl w:val="F4725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E66484"/>
    <w:multiLevelType w:val="hybridMultilevel"/>
    <w:tmpl w:val="CF5E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20D14"/>
    <w:multiLevelType w:val="hybridMultilevel"/>
    <w:tmpl w:val="51DE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A46B78"/>
    <w:multiLevelType w:val="hybridMultilevel"/>
    <w:tmpl w:val="2AC2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CF7552"/>
    <w:multiLevelType w:val="hybridMultilevel"/>
    <w:tmpl w:val="4B5A1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FDA1490"/>
    <w:multiLevelType w:val="hybridMultilevel"/>
    <w:tmpl w:val="6AE09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3D47FA"/>
    <w:multiLevelType w:val="hybridMultilevel"/>
    <w:tmpl w:val="15A4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B44DE"/>
    <w:multiLevelType w:val="hybridMultilevel"/>
    <w:tmpl w:val="AF1AF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7447DB"/>
    <w:multiLevelType w:val="hybridMultilevel"/>
    <w:tmpl w:val="D3C8436C"/>
    <w:lvl w:ilvl="0" w:tplc="94C86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C078A4"/>
    <w:multiLevelType w:val="hybridMultilevel"/>
    <w:tmpl w:val="E154DA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EC1F28"/>
    <w:multiLevelType w:val="hybridMultilevel"/>
    <w:tmpl w:val="1D907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251094"/>
    <w:multiLevelType w:val="hybridMultilevel"/>
    <w:tmpl w:val="91AA8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C64876"/>
    <w:multiLevelType w:val="hybridMultilevel"/>
    <w:tmpl w:val="E13C4D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33004FF"/>
    <w:multiLevelType w:val="hybridMultilevel"/>
    <w:tmpl w:val="9216FFEC"/>
    <w:lvl w:ilvl="0" w:tplc="EE1EB91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BE2108"/>
    <w:multiLevelType w:val="hybridMultilevel"/>
    <w:tmpl w:val="E5BC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F42F9B"/>
    <w:multiLevelType w:val="hybridMultilevel"/>
    <w:tmpl w:val="F494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D75B70"/>
    <w:multiLevelType w:val="hybridMultilevel"/>
    <w:tmpl w:val="51A8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DE28D3"/>
    <w:multiLevelType w:val="hybridMultilevel"/>
    <w:tmpl w:val="6A244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E30346"/>
    <w:multiLevelType w:val="hybridMultilevel"/>
    <w:tmpl w:val="7D9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AF1969"/>
    <w:multiLevelType w:val="hybridMultilevel"/>
    <w:tmpl w:val="18C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7862A0"/>
    <w:multiLevelType w:val="hybridMultilevel"/>
    <w:tmpl w:val="681098EE"/>
    <w:lvl w:ilvl="0" w:tplc="8268792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656F5F"/>
    <w:multiLevelType w:val="hybridMultilevel"/>
    <w:tmpl w:val="AA62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8A1F9E"/>
    <w:multiLevelType w:val="hybridMultilevel"/>
    <w:tmpl w:val="5D6C8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D964A4"/>
    <w:multiLevelType w:val="hybridMultilevel"/>
    <w:tmpl w:val="6358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6C18E4"/>
    <w:multiLevelType w:val="hybridMultilevel"/>
    <w:tmpl w:val="BD469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B17853"/>
    <w:multiLevelType w:val="hybridMultilevel"/>
    <w:tmpl w:val="C1D20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636D5"/>
    <w:multiLevelType w:val="hybridMultilevel"/>
    <w:tmpl w:val="6D304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BA7109"/>
    <w:multiLevelType w:val="hybridMultilevel"/>
    <w:tmpl w:val="D8FE3E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992C8C"/>
    <w:multiLevelType w:val="hybridMultilevel"/>
    <w:tmpl w:val="92262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BD7130"/>
    <w:multiLevelType w:val="hybridMultilevel"/>
    <w:tmpl w:val="EE445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030111"/>
    <w:multiLevelType w:val="hybridMultilevel"/>
    <w:tmpl w:val="34A2BA40"/>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67865EE6"/>
    <w:multiLevelType w:val="hybridMultilevel"/>
    <w:tmpl w:val="A56C9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D97E05"/>
    <w:multiLevelType w:val="hybridMultilevel"/>
    <w:tmpl w:val="B21A2320"/>
    <w:lvl w:ilvl="0" w:tplc="B92ECE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FDA432E"/>
    <w:multiLevelType w:val="hybridMultilevel"/>
    <w:tmpl w:val="C38A1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D91647"/>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6BB3FF9"/>
    <w:multiLevelType w:val="hybridMultilevel"/>
    <w:tmpl w:val="2B048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202626"/>
    <w:multiLevelType w:val="hybridMultilevel"/>
    <w:tmpl w:val="FCC010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01362"/>
    <w:multiLevelType w:val="hybridMultilevel"/>
    <w:tmpl w:val="E362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5B537F"/>
    <w:multiLevelType w:val="hybridMultilevel"/>
    <w:tmpl w:val="068C6A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1"/>
  </w:num>
  <w:num w:numId="2">
    <w:abstractNumId w:val="40"/>
  </w:num>
  <w:num w:numId="3">
    <w:abstractNumId w:val="32"/>
  </w:num>
  <w:num w:numId="4">
    <w:abstractNumId w:val="35"/>
  </w:num>
  <w:num w:numId="5">
    <w:abstractNumId w:val="7"/>
  </w:num>
  <w:num w:numId="6">
    <w:abstractNumId w:val="6"/>
  </w:num>
  <w:num w:numId="7">
    <w:abstractNumId w:val="20"/>
  </w:num>
  <w:num w:numId="8">
    <w:abstractNumId w:val="22"/>
  </w:num>
  <w:num w:numId="9">
    <w:abstractNumId w:val="17"/>
  </w:num>
  <w:num w:numId="10">
    <w:abstractNumId w:val="18"/>
  </w:num>
  <w:num w:numId="11">
    <w:abstractNumId w:val="16"/>
  </w:num>
  <w:num w:numId="12">
    <w:abstractNumId w:val="14"/>
  </w:num>
  <w:num w:numId="13">
    <w:abstractNumId w:val="27"/>
  </w:num>
  <w:num w:numId="14">
    <w:abstractNumId w:val="13"/>
  </w:num>
  <w:num w:numId="15">
    <w:abstractNumId w:val="13"/>
  </w:num>
  <w:num w:numId="16">
    <w:abstractNumId w:val="28"/>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9"/>
  </w:num>
  <w:num w:numId="20">
    <w:abstractNumId w:val="26"/>
  </w:num>
  <w:num w:numId="21">
    <w:abstractNumId w:val="33"/>
  </w:num>
  <w:num w:numId="22">
    <w:abstractNumId w:val="23"/>
  </w:num>
  <w:num w:numId="23">
    <w:abstractNumId w:val="29"/>
  </w:num>
  <w:num w:numId="24">
    <w:abstractNumId w:val="43"/>
  </w:num>
  <w:num w:numId="25">
    <w:abstractNumId w:val="1"/>
  </w:num>
  <w:num w:numId="26">
    <w:abstractNumId w:val="41"/>
  </w:num>
  <w:num w:numId="27">
    <w:abstractNumId w:val="3"/>
  </w:num>
  <w:num w:numId="28">
    <w:abstractNumId w:val="47"/>
  </w:num>
  <w:num w:numId="29">
    <w:abstractNumId w:val="30"/>
  </w:num>
  <w:num w:numId="30">
    <w:abstractNumId w:val="38"/>
  </w:num>
  <w:num w:numId="31">
    <w:abstractNumId w:val="9"/>
  </w:num>
  <w:num w:numId="32">
    <w:abstractNumId w:val="31"/>
  </w:num>
  <w:num w:numId="33">
    <w:abstractNumId w:val="46"/>
  </w:num>
  <w:num w:numId="34">
    <w:abstractNumId w:val="42"/>
  </w:num>
  <w:num w:numId="35">
    <w:abstractNumId w:val="4"/>
  </w:num>
  <w:num w:numId="36">
    <w:abstractNumId w:val="5"/>
  </w:num>
  <w:num w:numId="37">
    <w:abstractNumId w:val="8"/>
  </w:num>
  <w:num w:numId="38">
    <w:abstractNumId w:val="15"/>
  </w:num>
  <w:num w:numId="39">
    <w:abstractNumId w:val="2"/>
  </w:num>
  <w:num w:numId="40">
    <w:abstractNumId w:val="44"/>
  </w:num>
  <w:num w:numId="41">
    <w:abstractNumId w:val="37"/>
  </w:num>
  <w:num w:numId="42">
    <w:abstractNumId w:val="24"/>
  </w:num>
  <w:num w:numId="43">
    <w:abstractNumId w:val="34"/>
  </w:num>
  <w:num w:numId="44">
    <w:abstractNumId w:val="12"/>
  </w:num>
  <w:num w:numId="45">
    <w:abstractNumId w:val="11"/>
  </w:num>
  <w:num w:numId="46">
    <w:abstractNumId w:val="10"/>
  </w:num>
  <w:num w:numId="47">
    <w:abstractNumId w:val="25"/>
  </w:num>
  <w:num w:numId="48">
    <w:abstractNumId w:val="0"/>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9B"/>
    <w:rsid w:val="00011D0F"/>
    <w:rsid w:val="00023FA2"/>
    <w:rsid w:val="00031759"/>
    <w:rsid w:val="00031D40"/>
    <w:rsid w:val="00040D98"/>
    <w:rsid w:val="00060AB9"/>
    <w:rsid w:val="00066055"/>
    <w:rsid w:val="00071070"/>
    <w:rsid w:val="00080987"/>
    <w:rsid w:val="00090B2A"/>
    <w:rsid w:val="00097EEC"/>
    <w:rsid w:val="000A1BA2"/>
    <w:rsid w:val="000A58E6"/>
    <w:rsid w:val="000B1DE3"/>
    <w:rsid w:val="000B243E"/>
    <w:rsid w:val="000D0CC4"/>
    <w:rsid w:val="000D29A6"/>
    <w:rsid w:val="000D36D7"/>
    <w:rsid w:val="000D400D"/>
    <w:rsid w:val="000F0F8C"/>
    <w:rsid w:val="000F10AD"/>
    <w:rsid w:val="00106105"/>
    <w:rsid w:val="0011077D"/>
    <w:rsid w:val="001125F5"/>
    <w:rsid w:val="00113F06"/>
    <w:rsid w:val="00121323"/>
    <w:rsid w:val="00147D10"/>
    <w:rsid w:val="00151954"/>
    <w:rsid w:val="001B105B"/>
    <w:rsid w:val="001B5040"/>
    <w:rsid w:val="001B64EE"/>
    <w:rsid w:val="001B78FC"/>
    <w:rsid w:val="001D2898"/>
    <w:rsid w:val="001D330B"/>
    <w:rsid w:val="001D6149"/>
    <w:rsid w:val="001D7495"/>
    <w:rsid w:val="001E7692"/>
    <w:rsid w:val="00204D69"/>
    <w:rsid w:val="00204E4D"/>
    <w:rsid w:val="0021120C"/>
    <w:rsid w:val="002255FB"/>
    <w:rsid w:val="00230C1A"/>
    <w:rsid w:val="00237853"/>
    <w:rsid w:val="00247689"/>
    <w:rsid w:val="0025620C"/>
    <w:rsid w:val="00265692"/>
    <w:rsid w:val="00265E40"/>
    <w:rsid w:val="00266EC5"/>
    <w:rsid w:val="00275414"/>
    <w:rsid w:val="002A5FAD"/>
    <w:rsid w:val="002D0AD1"/>
    <w:rsid w:val="002E4A16"/>
    <w:rsid w:val="002F1AF7"/>
    <w:rsid w:val="002F3B91"/>
    <w:rsid w:val="002F564B"/>
    <w:rsid w:val="00313166"/>
    <w:rsid w:val="00341DAF"/>
    <w:rsid w:val="00346F8F"/>
    <w:rsid w:val="00351A4C"/>
    <w:rsid w:val="0036602B"/>
    <w:rsid w:val="00366BDF"/>
    <w:rsid w:val="003B0914"/>
    <w:rsid w:val="003B6B9E"/>
    <w:rsid w:val="003C1C20"/>
    <w:rsid w:val="003C52F5"/>
    <w:rsid w:val="003D32E9"/>
    <w:rsid w:val="003D7D60"/>
    <w:rsid w:val="003E1B14"/>
    <w:rsid w:val="003E4B68"/>
    <w:rsid w:val="003E4C46"/>
    <w:rsid w:val="003F0955"/>
    <w:rsid w:val="00406E6B"/>
    <w:rsid w:val="00414DD2"/>
    <w:rsid w:val="00416B5D"/>
    <w:rsid w:val="0042579A"/>
    <w:rsid w:val="004267C4"/>
    <w:rsid w:val="004331A9"/>
    <w:rsid w:val="00434E8D"/>
    <w:rsid w:val="00436667"/>
    <w:rsid w:val="00470FF6"/>
    <w:rsid w:val="0047716D"/>
    <w:rsid w:val="00480929"/>
    <w:rsid w:val="00483CC4"/>
    <w:rsid w:val="0048498D"/>
    <w:rsid w:val="00485AE9"/>
    <w:rsid w:val="00497949"/>
    <w:rsid w:val="004A706F"/>
    <w:rsid w:val="004B0C9B"/>
    <w:rsid w:val="004B1CA0"/>
    <w:rsid w:val="004B680C"/>
    <w:rsid w:val="004C05C8"/>
    <w:rsid w:val="004C0DF4"/>
    <w:rsid w:val="004D7ABF"/>
    <w:rsid w:val="004E60EF"/>
    <w:rsid w:val="004F2BCE"/>
    <w:rsid w:val="005011A6"/>
    <w:rsid w:val="0051235B"/>
    <w:rsid w:val="0052626E"/>
    <w:rsid w:val="005406D2"/>
    <w:rsid w:val="00540D68"/>
    <w:rsid w:val="00550BFC"/>
    <w:rsid w:val="00571606"/>
    <w:rsid w:val="00572735"/>
    <w:rsid w:val="005740F0"/>
    <w:rsid w:val="005747E9"/>
    <w:rsid w:val="00584114"/>
    <w:rsid w:val="00584878"/>
    <w:rsid w:val="00592CFC"/>
    <w:rsid w:val="00594706"/>
    <w:rsid w:val="005A16BE"/>
    <w:rsid w:val="005C1062"/>
    <w:rsid w:val="005D5C5B"/>
    <w:rsid w:val="005D7769"/>
    <w:rsid w:val="005E2F3B"/>
    <w:rsid w:val="005F129E"/>
    <w:rsid w:val="00600AB3"/>
    <w:rsid w:val="00600E60"/>
    <w:rsid w:val="00625089"/>
    <w:rsid w:val="00634F25"/>
    <w:rsid w:val="00636806"/>
    <w:rsid w:val="00640318"/>
    <w:rsid w:val="00643636"/>
    <w:rsid w:val="00643D61"/>
    <w:rsid w:val="00644E2F"/>
    <w:rsid w:val="00661BB3"/>
    <w:rsid w:val="006705B9"/>
    <w:rsid w:val="00675A23"/>
    <w:rsid w:val="00690F0E"/>
    <w:rsid w:val="006942A4"/>
    <w:rsid w:val="00695038"/>
    <w:rsid w:val="006A110D"/>
    <w:rsid w:val="006A43FE"/>
    <w:rsid w:val="006A6EBF"/>
    <w:rsid w:val="006B12CB"/>
    <w:rsid w:val="006B243B"/>
    <w:rsid w:val="006C5A10"/>
    <w:rsid w:val="006D0235"/>
    <w:rsid w:val="00722C06"/>
    <w:rsid w:val="00730123"/>
    <w:rsid w:val="0073456E"/>
    <w:rsid w:val="007557A3"/>
    <w:rsid w:val="00756062"/>
    <w:rsid w:val="007707DF"/>
    <w:rsid w:val="007723C3"/>
    <w:rsid w:val="00775DD5"/>
    <w:rsid w:val="00776BEE"/>
    <w:rsid w:val="007813BE"/>
    <w:rsid w:val="007820FB"/>
    <w:rsid w:val="00784407"/>
    <w:rsid w:val="00784A3B"/>
    <w:rsid w:val="00785058"/>
    <w:rsid w:val="00785FD1"/>
    <w:rsid w:val="00787659"/>
    <w:rsid w:val="007923ED"/>
    <w:rsid w:val="007A7C0C"/>
    <w:rsid w:val="007B2D7D"/>
    <w:rsid w:val="007D073F"/>
    <w:rsid w:val="007D4E66"/>
    <w:rsid w:val="007E2987"/>
    <w:rsid w:val="008020F7"/>
    <w:rsid w:val="00802A40"/>
    <w:rsid w:val="00805DFF"/>
    <w:rsid w:val="00807EB3"/>
    <w:rsid w:val="008128AD"/>
    <w:rsid w:val="00816DA7"/>
    <w:rsid w:val="00821212"/>
    <w:rsid w:val="008566E8"/>
    <w:rsid w:val="00861B4A"/>
    <w:rsid w:val="008625ED"/>
    <w:rsid w:val="0086301C"/>
    <w:rsid w:val="00870852"/>
    <w:rsid w:val="00873E7C"/>
    <w:rsid w:val="0087544F"/>
    <w:rsid w:val="00880240"/>
    <w:rsid w:val="00885229"/>
    <w:rsid w:val="00895F68"/>
    <w:rsid w:val="008A7E58"/>
    <w:rsid w:val="008B71C0"/>
    <w:rsid w:val="008B72B8"/>
    <w:rsid w:val="008C2FA8"/>
    <w:rsid w:val="008C4D7A"/>
    <w:rsid w:val="008D2FFA"/>
    <w:rsid w:val="008F4BA7"/>
    <w:rsid w:val="008F681A"/>
    <w:rsid w:val="00905C93"/>
    <w:rsid w:val="009077B2"/>
    <w:rsid w:val="0091164C"/>
    <w:rsid w:val="00941CFF"/>
    <w:rsid w:val="0094536E"/>
    <w:rsid w:val="00957CC2"/>
    <w:rsid w:val="009A1045"/>
    <w:rsid w:val="009B4596"/>
    <w:rsid w:val="009C1A97"/>
    <w:rsid w:val="009C23CA"/>
    <w:rsid w:val="009C4D6D"/>
    <w:rsid w:val="009D3725"/>
    <w:rsid w:val="00A0635A"/>
    <w:rsid w:val="00A1228F"/>
    <w:rsid w:val="00A2465D"/>
    <w:rsid w:val="00A2723F"/>
    <w:rsid w:val="00A36167"/>
    <w:rsid w:val="00A466D2"/>
    <w:rsid w:val="00A63D9B"/>
    <w:rsid w:val="00A63DD6"/>
    <w:rsid w:val="00A64DD5"/>
    <w:rsid w:val="00A74C3F"/>
    <w:rsid w:val="00A841A2"/>
    <w:rsid w:val="00A94590"/>
    <w:rsid w:val="00A95998"/>
    <w:rsid w:val="00AB7956"/>
    <w:rsid w:val="00AC5025"/>
    <w:rsid w:val="00AD561A"/>
    <w:rsid w:val="00AD6B17"/>
    <w:rsid w:val="00AE0BFF"/>
    <w:rsid w:val="00AE3688"/>
    <w:rsid w:val="00AE3AAD"/>
    <w:rsid w:val="00AE401C"/>
    <w:rsid w:val="00AE45D5"/>
    <w:rsid w:val="00B0278A"/>
    <w:rsid w:val="00B0432F"/>
    <w:rsid w:val="00B2085D"/>
    <w:rsid w:val="00B36074"/>
    <w:rsid w:val="00B36B77"/>
    <w:rsid w:val="00B4003F"/>
    <w:rsid w:val="00B418B4"/>
    <w:rsid w:val="00B67C5F"/>
    <w:rsid w:val="00B867F0"/>
    <w:rsid w:val="00B9333C"/>
    <w:rsid w:val="00BA26D2"/>
    <w:rsid w:val="00BA5265"/>
    <w:rsid w:val="00BB369E"/>
    <w:rsid w:val="00BC0D00"/>
    <w:rsid w:val="00BD124A"/>
    <w:rsid w:val="00BD6605"/>
    <w:rsid w:val="00BE2711"/>
    <w:rsid w:val="00C12A93"/>
    <w:rsid w:val="00C35737"/>
    <w:rsid w:val="00C37B7C"/>
    <w:rsid w:val="00C4386C"/>
    <w:rsid w:val="00C47983"/>
    <w:rsid w:val="00C70382"/>
    <w:rsid w:val="00C826CB"/>
    <w:rsid w:val="00C93E61"/>
    <w:rsid w:val="00CB0CC3"/>
    <w:rsid w:val="00CB13B6"/>
    <w:rsid w:val="00CB767D"/>
    <w:rsid w:val="00CC2757"/>
    <w:rsid w:val="00CC425C"/>
    <w:rsid w:val="00CD2DE2"/>
    <w:rsid w:val="00CE0FA0"/>
    <w:rsid w:val="00CE10F2"/>
    <w:rsid w:val="00CF428A"/>
    <w:rsid w:val="00CF52F2"/>
    <w:rsid w:val="00CF5DD8"/>
    <w:rsid w:val="00D01200"/>
    <w:rsid w:val="00D064AE"/>
    <w:rsid w:val="00D073FF"/>
    <w:rsid w:val="00D16196"/>
    <w:rsid w:val="00D200F7"/>
    <w:rsid w:val="00D2342A"/>
    <w:rsid w:val="00D41F27"/>
    <w:rsid w:val="00D42998"/>
    <w:rsid w:val="00D64523"/>
    <w:rsid w:val="00D64923"/>
    <w:rsid w:val="00D649D7"/>
    <w:rsid w:val="00D67790"/>
    <w:rsid w:val="00D74077"/>
    <w:rsid w:val="00D81E21"/>
    <w:rsid w:val="00DA1FA4"/>
    <w:rsid w:val="00DB2B01"/>
    <w:rsid w:val="00DB5DEC"/>
    <w:rsid w:val="00DC3C18"/>
    <w:rsid w:val="00DC4942"/>
    <w:rsid w:val="00DC76F9"/>
    <w:rsid w:val="00DD7A4D"/>
    <w:rsid w:val="00DD7A86"/>
    <w:rsid w:val="00DE342C"/>
    <w:rsid w:val="00DE35E3"/>
    <w:rsid w:val="00DF19A6"/>
    <w:rsid w:val="00E066FB"/>
    <w:rsid w:val="00E12D41"/>
    <w:rsid w:val="00E24325"/>
    <w:rsid w:val="00E2771A"/>
    <w:rsid w:val="00E42DDE"/>
    <w:rsid w:val="00E472BE"/>
    <w:rsid w:val="00E56F39"/>
    <w:rsid w:val="00E62E29"/>
    <w:rsid w:val="00E74D4A"/>
    <w:rsid w:val="00E848F6"/>
    <w:rsid w:val="00E96D71"/>
    <w:rsid w:val="00EA1C62"/>
    <w:rsid w:val="00EA74B7"/>
    <w:rsid w:val="00EA7517"/>
    <w:rsid w:val="00ED32B3"/>
    <w:rsid w:val="00ED57F2"/>
    <w:rsid w:val="00EE02B5"/>
    <w:rsid w:val="00EE3DC8"/>
    <w:rsid w:val="00EF3145"/>
    <w:rsid w:val="00F06E3F"/>
    <w:rsid w:val="00F107CE"/>
    <w:rsid w:val="00F17987"/>
    <w:rsid w:val="00F24BE5"/>
    <w:rsid w:val="00F40837"/>
    <w:rsid w:val="00F47A07"/>
    <w:rsid w:val="00F5139A"/>
    <w:rsid w:val="00F647DE"/>
    <w:rsid w:val="00F87FC2"/>
    <w:rsid w:val="00F90D10"/>
    <w:rsid w:val="00F93BB4"/>
    <w:rsid w:val="00F940A4"/>
    <w:rsid w:val="00FB2794"/>
    <w:rsid w:val="00FB5D51"/>
    <w:rsid w:val="00FD245B"/>
    <w:rsid w:val="00FF3605"/>
    <w:rsid w:val="00FF500E"/>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B03B4-8585-4C72-81FC-901F48FB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C93"/>
    <w:pPr>
      <w:spacing w:after="0" w:line="240" w:lineRule="auto"/>
    </w:pPr>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uiPriority w:val="99"/>
    <w:rsid w:val="00905C93"/>
    <w:pPr>
      <w:spacing w:after="0" w:line="240" w:lineRule="auto"/>
    </w:pPr>
    <w:rPr>
      <w:b/>
      <w:bCs/>
      <w:caps/>
      <w:noProof/>
      <w:sz w:val="24"/>
      <w:lang w:eastAsia="en-GB"/>
    </w:rPr>
  </w:style>
  <w:style w:type="paragraph" w:styleId="Header">
    <w:name w:val="header"/>
    <w:basedOn w:val="Normal"/>
    <w:link w:val="HeaderChar"/>
    <w:uiPriority w:val="99"/>
    <w:rsid w:val="00905C93"/>
    <w:pPr>
      <w:tabs>
        <w:tab w:val="center" w:pos="4153"/>
        <w:tab w:val="right" w:pos="8306"/>
      </w:tabs>
    </w:pPr>
  </w:style>
  <w:style w:type="character" w:customStyle="1" w:styleId="HeaderChar">
    <w:name w:val="Header Char"/>
    <w:basedOn w:val="DefaultParagraphFont"/>
    <w:link w:val="Header"/>
    <w:uiPriority w:val="99"/>
    <w:rsid w:val="00905C93"/>
    <w:rPr>
      <w:rFonts w:ascii="Arial" w:hAnsi="Arial"/>
      <w:szCs w:val="20"/>
      <w:lang w:eastAsia="en-GB"/>
    </w:rPr>
  </w:style>
  <w:style w:type="paragraph" w:styleId="Footer">
    <w:name w:val="footer"/>
    <w:basedOn w:val="Normal"/>
    <w:link w:val="FooterChar"/>
    <w:uiPriority w:val="99"/>
    <w:rsid w:val="00905C93"/>
    <w:pPr>
      <w:tabs>
        <w:tab w:val="center" w:pos="4153"/>
        <w:tab w:val="right" w:pos="8306"/>
      </w:tabs>
    </w:pPr>
  </w:style>
  <w:style w:type="character" w:customStyle="1" w:styleId="FooterChar">
    <w:name w:val="Footer Char"/>
    <w:basedOn w:val="DefaultParagraphFont"/>
    <w:link w:val="Footer"/>
    <w:uiPriority w:val="99"/>
    <w:rsid w:val="00905C93"/>
    <w:rPr>
      <w:rFonts w:ascii="Arial" w:hAnsi="Arial"/>
      <w:szCs w:val="20"/>
      <w:lang w:eastAsia="en-GB"/>
    </w:rPr>
  </w:style>
  <w:style w:type="paragraph" w:styleId="PlainText">
    <w:name w:val="Plain Text"/>
    <w:basedOn w:val="Normal"/>
    <w:link w:val="PlainTextChar"/>
    <w:uiPriority w:val="99"/>
    <w:rsid w:val="00905C93"/>
    <w:rPr>
      <w:rFonts w:ascii="Courier New" w:hAnsi="Courier New" w:cs="Courier New"/>
    </w:rPr>
  </w:style>
  <w:style w:type="character" w:customStyle="1" w:styleId="PlainTextChar">
    <w:name w:val="Plain Text Char"/>
    <w:basedOn w:val="DefaultParagraphFont"/>
    <w:link w:val="PlainText"/>
    <w:uiPriority w:val="99"/>
    <w:rsid w:val="00905C93"/>
    <w:rPr>
      <w:rFonts w:ascii="Courier New" w:hAnsi="Courier New" w:cs="Courier New"/>
      <w:szCs w:val="20"/>
      <w:lang w:eastAsia="en-GB"/>
    </w:rPr>
  </w:style>
  <w:style w:type="paragraph" w:customStyle="1" w:styleId="Default">
    <w:name w:val="Default"/>
    <w:rsid w:val="00B0278A"/>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42579A"/>
    <w:pPr>
      <w:ind w:left="720"/>
      <w:contextualSpacing/>
    </w:pPr>
  </w:style>
  <w:style w:type="paragraph" w:styleId="BalloonText">
    <w:name w:val="Balloon Text"/>
    <w:basedOn w:val="Normal"/>
    <w:link w:val="BalloonTextChar"/>
    <w:uiPriority w:val="99"/>
    <w:semiHidden/>
    <w:unhideWhenUsed/>
    <w:rsid w:val="00ED57F2"/>
    <w:rPr>
      <w:rFonts w:ascii="Tahoma" w:hAnsi="Tahoma" w:cs="Tahoma"/>
      <w:sz w:val="16"/>
      <w:szCs w:val="16"/>
    </w:rPr>
  </w:style>
  <w:style w:type="character" w:customStyle="1" w:styleId="BalloonTextChar">
    <w:name w:val="Balloon Text Char"/>
    <w:basedOn w:val="DefaultParagraphFont"/>
    <w:link w:val="BalloonText"/>
    <w:uiPriority w:val="99"/>
    <w:semiHidden/>
    <w:rsid w:val="00ED57F2"/>
    <w:rPr>
      <w:rFonts w:ascii="Tahoma" w:hAnsi="Tahoma" w:cs="Tahoma"/>
      <w:sz w:val="16"/>
      <w:szCs w:val="16"/>
      <w:lang w:eastAsia="en-GB"/>
    </w:rPr>
  </w:style>
  <w:style w:type="paragraph" w:styleId="NormalWeb">
    <w:name w:val="Normal (Web)"/>
    <w:basedOn w:val="Normal"/>
    <w:uiPriority w:val="99"/>
    <w:semiHidden/>
    <w:unhideWhenUsed/>
    <w:rsid w:val="00B0432F"/>
    <w:rPr>
      <w:rFonts w:ascii="PMingLiU" w:eastAsia="PMingLiU" w:hAnsi="PMingLiU" w:cs="PMingLiU"/>
      <w:sz w:val="24"/>
      <w:szCs w:val="24"/>
      <w:lang w:eastAsia="zh-TW"/>
    </w:rPr>
  </w:style>
  <w:style w:type="paragraph" w:customStyle="1" w:styleId="xmsonormal">
    <w:name w:val="x_msonormal"/>
    <w:basedOn w:val="Normal"/>
    <w:uiPriority w:val="99"/>
    <w:semiHidden/>
    <w:rsid w:val="00B0432F"/>
    <w:rPr>
      <w:rFonts w:ascii="PMingLiU" w:eastAsia="PMingLiU" w:hAnsi="PMingLiU" w:cs="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5097">
      <w:bodyDiv w:val="1"/>
      <w:marLeft w:val="0"/>
      <w:marRight w:val="0"/>
      <w:marTop w:val="0"/>
      <w:marBottom w:val="0"/>
      <w:divBdr>
        <w:top w:val="none" w:sz="0" w:space="0" w:color="auto"/>
        <w:left w:val="none" w:sz="0" w:space="0" w:color="auto"/>
        <w:bottom w:val="none" w:sz="0" w:space="0" w:color="auto"/>
        <w:right w:val="none" w:sz="0" w:space="0" w:color="auto"/>
      </w:divBdr>
    </w:div>
    <w:div w:id="524945486">
      <w:bodyDiv w:val="1"/>
      <w:marLeft w:val="0"/>
      <w:marRight w:val="0"/>
      <w:marTop w:val="0"/>
      <w:marBottom w:val="0"/>
      <w:divBdr>
        <w:top w:val="none" w:sz="0" w:space="0" w:color="auto"/>
        <w:left w:val="none" w:sz="0" w:space="0" w:color="auto"/>
        <w:bottom w:val="none" w:sz="0" w:space="0" w:color="auto"/>
        <w:right w:val="none" w:sz="0" w:space="0" w:color="auto"/>
      </w:divBdr>
    </w:div>
    <w:div w:id="633869601">
      <w:bodyDiv w:val="1"/>
      <w:marLeft w:val="0"/>
      <w:marRight w:val="0"/>
      <w:marTop w:val="0"/>
      <w:marBottom w:val="0"/>
      <w:divBdr>
        <w:top w:val="none" w:sz="0" w:space="0" w:color="auto"/>
        <w:left w:val="none" w:sz="0" w:space="0" w:color="auto"/>
        <w:bottom w:val="none" w:sz="0" w:space="0" w:color="auto"/>
        <w:right w:val="none" w:sz="0" w:space="0" w:color="auto"/>
      </w:divBdr>
    </w:div>
    <w:div w:id="906720787">
      <w:bodyDiv w:val="1"/>
      <w:marLeft w:val="0"/>
      <w:marRight w:val="0"/>
      <w:marTop w:val="0"/>
      <w:marBottom w:val="0"/>
      <w:divBdr>
        <w:top w:val="none" w:sz="0" w:space="0" w:color="auto"/>
        <w:left w:val="none" w:sz="0" w:space="0" w:color="auto"/>
        <w:bottom w:val="none" w:sz="0" w:space="0" w:color="auto"/>
        <w:right w:val="none" w:sz="0" w:space="0" w:color="auto"/>
      </w:divBdr>
    </w:div>
    <w:div w:id="1060440376">
      <w:bodyDiv w:val="1"/>
      <w:marLeft w:val="0"/>
      <w:marRight w:val="0"/>
      <w:marTop w:val="0"/>
      <w:marBottom w:val="0"/>
      <w:divBdr>
        <w:top w:val="none" w:sz="0" w:space="0" w:color="auto"/>
        <w:left w:val="none" w:sz="0" w:space="0" w:color="auto"/>
        <w:bottom w:val="none" w:sz="0" w:space="0" w:color="auto"/>
        <w:right w:val="none" w:sz="0" w:space="0" w:color="auto"/>
      </w:divBdr>
    </w:div>
    <w:div w:id="1166671904">
      <w:bodyDiv w:val="1"/>
      <w:marLeft w:val="0"/>
      <w:marRight w:val="0"/>
      <w:marTop w:val="0"/>
      <w:marBottom w:val="0"/>
      <w:divBdr>
        <w:top w:val="none" w:sz="0" w:space="0" w:color="auto"/>
        <w:left w:val="none" w:sz="0" w:space="0" w:color="auto"/>
        <w:bottom w:val="none" w:sz="0" w:space="0" w:color="auto"/>
        <w:right w:val="none" w:sz="0" w:space="0" w:color="auto"/>
      </w:divBdr>
    </w:div>
    <w:div w:id="1779256652">
      <w:bodyDiv w:val="1"/>
      <w:marLeft w:val="0"/>
      <w:marRight w:val="0"/>
      <w:marTop w:val="0"/>
      <w:marBottom w:val="0"/>
      <w:divBdr>
        <w:top w:val="none" w:sz="0" w:space="0" w:color="auto"/>
        <w:left w:val="none" w:sz="0" w:space="0" w:color="auto"/>
        <w:bottom w:val="none" w:sz="0" w:space="0" w:color="auto"/>
        <w:right w:val="none" w:sz="0" w:space="0" w:color="auto"/>
      </w:divBdr>
    </w:div>
    <w:div w:id="1992323936">
      <w:bodyDiv w:val="1"/>
      <w:marLeft w:val="0"/>
      <w:marRight w:val="0"/>
      <w:marTop w:val="0"/>
      <w:marBottom w:val="0"/>
      <w:divBdr>
        <w:top w:val="none" w:sz="0" w:space="0" w:color="auto"/>
        <w:left w:val="none" w:sz="0" w:space="0" w:color="auto"/>
        <w:bottom w:val="none" w:sz="0" w:space="0" w:color="auto"/>
        <w:right w:val="none" w:sz="0" w:space="0" w:color="auto"/>
      </w:divBdr>
    </w:div>
    <w:div w:id="2001274603">
      <w:bodyDiv w:val="1"/>
      <w:marLeft w:val="0"/>
      <w:marRight w:val="0"/>
      <w:marTop w:val="0"/>
      <w:marBottom w:val="0"/>
      <w:divBdr>
        <w:top w:val="none" w:sz="0" w:space="0" w:color="auto"/>
        <w:left w:val="none" w:sz="0" w:space="0" w:color="auto"/>
        <w:bottom w:val="none" w:sz="0" w:space="0" w:color="auto"/>
        <w:right w:val="none" w:sz="0" w:space="0" w:color="auto"/>
      </w:divBdr>
    </w:div>
    <w:div w:id="20094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BDD6-174F-493A-BB47-EF9059DE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Roberts, Debbie</cp:lastModifiedBy>
  <cp:revision>5</cp:revision>
  <cp:lastPrinted>2018-01-31T13:20:00Z</cp:lastPrinted>
  <dcterms:created xsi:type="dcterms:W3CDTF">2019-06-24T09:18:00Z</dcterms:created>
  <dcterms:modified xsi:type="dcterms:W3CDTF">2019-06-25T07:09:00Z</dcterms:modified>
</cp:coreProperties>
</file>